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D995A" w14:textId="77777777" w:rsidR="00B370FA" w:rsidRDefault="00B370FA" w:rsidP="00B370FA">
      <w:pPr>
        <w:spacing w:line="480" w:lineRule="auto"/>
        <w:jc w:val="center"/>
        <w:rPr>
          <w:rFonts w:ascii="Times New Roman" w:hAnsi="Times New Roman" w:cs="Times New Roman"/>
          <w:sz w:val="24"/>
          <w:szCs w:val="24"/>
        </w:rPr>
      </w:pPr>
    </w:p>
    <w:p w14:paraId="62F888AE" w14:textId="77777777" w:rsidR="00B370FA" w:rsidRDefault="00B370FA" w:rsidP="00B370FA">
      <w:pPr>
        <w:spacing w:line="480" w:lineRule="auto"/>
        <w:jc w:val="center"/>
        <w:rPr>
          <w:rFonts w:ascii="Times New Roman" w:hAnsi="Times New Roman" w:cs="Times New Roman"/>
          <w:sz w:val="24"/>
          <w:szCs w:val="24"/>
        </w:rPr>
      </w:pPr>
    </w:p>
    <w:p w14:paraId="693F01A4" w14:textId="77777777" w:rsidR="00B370FA" w:rsidRDefault="00B370FA" w:rsidP="00B370FA">
      <w:pPr>
        <w:spacing w:line="480" w:lineRule="auto"/>
        <w:jc w:val="center"/>
        <w:rPr>
          <w:rFonts w:ascii="Times New Roman" w:hAnsi="Times New Roman" w:cs="Times New Roman"/>
          <w:sz w:val="24"/>
          <w:szCs w:val="24"/>
        </w:rPr>
      </w:pPr>
    </w:p>
    <w:p w14:paraId="7020029A" w14:textId="77777777" w:rsidR="00B370FA" w:rsidRDefault="00B370FA" w:rsidP="00B370FA">
      <w:pPr>
        <w:spacing w:line="480" w:lineRule="auto"/>
        <w:jc w:val="center"/>
        <w:rPr>
          <w:rFonts w:ascii="Times New Roman" w:hAnsi="Times New Roman" w:cs="Times New Roman"/>
          <w:sz w:val="24"/>
          <w:szCs w:val="24"/>
        </w:rPr>
      </w:pPr>
    </w:p>
    <w:p w14:paraId="79F8229A" w14:textId="77777777" w:rsidR="00B370FA" w:rsidRDefault="00B370FA" w:rsidP="00B370FA">
      <w:pPr>
        <w:spacing w:line="480" w:lineRule="auto"/>
        <w:jc w:val="center"/>
        <w:rPr>
          <w:rFonts w:ascii="Times New Roman" w:hAnsi="Times New Roman" w:cs="Times New Roman"/>
          <w:sz w:val="24"/>
          <w:szCs w:val="24"/>
        </w:rPr>
      </w:pPr>
    </w:p>
    <w:p w14:paraId="23496E0B" w14:textId="77777777" w:rsidR="00B370FA" w:rsidRDefault="00B370FA" w:rsidP="00B370FA">
      <w:pPr>
        <w:spacing w:line="480" w:lineRule="auto"/>
        <w:jc w:val="center"/>
        <w:rPr>
          <w:rFonts w:ascii="Times New Roman" w:hAnsi="Times New Roman" w:cs="Times New Roman"/>
          <w:sz w:val="24"/>
          <w:szCs w:val="24"/>
        </w:rPr>
      </w:pPr>
    </w:p>
    <w:p w14:paraId="3885132C" w14:textId="3F54623C" w:rsidR="00D00763" w:rsidRDefault="00D730CC" w:rsidP="00B370FA">
      <w:pPr>
        <w:spacing w:line="480" w:lineRule="auto"/>
        <w:jc w:val="center"/>
        <w:rPr>
          <w:rFonts w:ascii="Times New Roman" w:hAnsi="Times New Roman" w:cs="Times New Roman"/>
          <w:sz w:val="24"/>
          <w:szCs w:val="24"/>
        </w:rPr>
      </w:pPr>
      <w:r>
        <w:rPr>
          <w:rFonts w:ascii="Times New Roman" w:hAnsi="Times New Roman" w:cs="Times New Roman"/>
          <w:sz w:val="24"/>
          <w:szCs w:val="24"/>
        </w:rPr>
        <w:t>Unit 4 Case Study: Heublein</w:t>
      </w:r>
    </w:p>
    <w:p w14:paraId="472FD7A1" w14:textId="1464A32B" w:rsidR="0058073E" w:rsidRDefault="0058073E" w:rsidP="00B370F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3D4526E" w14:textId="3BB1BE14" w:rsidR="0058073E" w:rsidRDefault="0058073E" w:rsidP="00B370F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27E4272" w14:textId="77777777" w:rsidR="00B370FA" w:rsidRDefault="00B370FA" w:rsidP="00B370F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CD5EB3F" w14:textId="445CADA4" w:rsidR="0058073E" w:rsidRDefault="0058073E" w:rsidP="00B370FA">
      <w:pPr>
        <w:spacing w:line="480" w:lineRule="auto"/>
        <w:jc w:val="center"/>
        <w:rPr>
          <w:rFonts w:ascii="Times New Roman" w:hAnsi="Times New Roman" w:cs="Times New Roman"/>
          <w:sz w:val="24"/>
          <w:szCs w:val="24"/>
        </w:rPr>
      </w:pPr>
      <w:r w:rsidRPr="0058073E">
        <w:rPr>
          <w:rFonts w:ascii="Times New Roman" w:hAnsi="Times New Roman" w:cs="Times New Roman"/>
          <w:sz w:val="24"/>
          <w:szCs w:val="24"/>
        </w:rPr>
        <w:lastRenderedPageBreak/>
        <w:t>Unit 4 Case Study: Heublein</w:t>
      </w:r>
    </w:p>
    <w:p w14:paraId="08A4A5D6" w14:textId="77777777" w:rsidR="00D730CC" w:rsidRPr="00D730CC" w:rsidRDefault="00D730CC" w:rsidP="00B370FA">
      <w:pPr>
        <w:spacing w:line="480" w:lineRule="auto"/>
        <w:jc w:val="center"/>
        <w:rPr>
          <w:rFonts w:ascii="Times New Roman" w:hAnsi="Times New Roman" w:cs="Times New Roman"/>
          <w:b/>
          <w:sz w:val="24"/>
          <w:szCs w:val="24"/>
        </w:rPr>
      </w:pPr>
      <w:r w:rsidRPr="00D730CC">
        <w:rPr>
          <w:rFonts w:ascii="Times New Roman" w:hAnsi="Times New Roman" w:cs="Times New Roman"/>
          <w:b/>
          <w:sz w:val="24"/>
          <w:szCs w:val="24"/>
        </w:rPr>
        <w:t>Levels of Risk Taking and Efforts to Mitigate them at Heublein</w:t>
      </w:r>
    </w:p>
    <w:p w14:paraId="6353A183" w14:textId="77777777" w:rsidR="0058073E" w:rsidRDefault="00D730CC" w:rsidP="00B370FA">
      <w:pPr>
        <w:spacing w:line="480" w:lineRule="auto"/>
        <w:ind w:firstLine="720"/>
        <w:rPr>
          <w:rFonts w:ascii="Times New Roman" w:hAnsi="Times New Roman" w:cs="Times New Roman"/>
          <w:sz w:val="24"/>
          <w:szCs w:val="24"/>
        </w:rPr>
      </w:pPr>
      <w:r w:rsidRPr="00D730CC">
        <w:rPr>
          <w:rFonts w:ascii="Times New Roman" w:hAnsi="Times New Roman" w:cs="Times New Roman"/>
          <w:sz w:val="24"/>
          <w:szCs w:val="24"/>
        </w:rPr>
        <w:t>The process of project planning involves a number of risks that may affect the project leading to the organization not being able to achieve its objectives. The planning of the project may be affected by the risk of inadequate funds. This is one of the risks that may make the project come to a halt as the relevant materials may not be availed to enable the project to run to completion. The lack of adequate funds may also lead to the project being delayed for some time which can affect the objectives of the project. Another risk that may affect the project planning process at Heublein is that of proper management. The undertaking of projects is a critical venture that requires full and proper management in order for it to be successful. Proper management involves the coordination and harmonization of all the departments and activities required in order to ensure that the project runs smoothly (Cagliano, Grimaldi &amp; Rafele, 2015).</w:t>
      </w:r>
    </w:p>
    <w:p w14:paraId="1003E729" w14:textId="3A5B803E" w:rsidR="00D730CC" w:rsidRPr="00D730CC" w:rsidRDefault="00D730CC" w:rsidP="00B370FA">
      <w:pPr>
        <w:spacing w:line="480" w:lineRule="auto"/>
        <w:ind w:firstLine="720"/>
        <w:rPr>
          <w:rFonts w:ascii="Times New Roman" w:hAnsi="Times New Roman" w:cs="Times New Roman"/>
          <w:sz w:val="24"/>
          <w:szCs w:val="24"/>
        </w:rPr>
      </w:pPr>
      <w:r w:rsidRPr="00D730CC">
        <w:rPr>
          <w:rFonts w:ascii="Times New Roman" w:hAnsi="Times New Roman" w:cs="Times New Roman"/>
          <w:sz w:val="24"/>
          <w:szCs w:val="24"/>
        </w:rPr>
        <w:t>The company has put some efforts and measures to mitigate these risks by ensuring that there is a proper formulation of the budget required to undertake the project. There had been previous cases of the budgets going overboard or not meeting the expectation of the project. This has seen the company focus on execution of the budget and capital in order to ensure that the risks are minimized (Meredith, Mantel &amp; Shafer, 2017). Also, the company has formulated the project management and control system that is responsible for ensuring that the relevant projects are managed in a proper way (Meredith, Mantel &amp; Shafer, 2017). The system controls the various activities that are involved in the projects which enhances the efficiency of the projects.</w:t>
      </w:r>
    </w:p>
    <w:p w14:paraId="00C7BF07" w14:textId="77777777" w:rsidR="00D730CC" w:rsidRPr="00D730CC" w:rsidRDefault="00D730CC" w:rsidP="00B370FA">
      <w:pPr>
        <w:spacing w:line="480" w:lineRule="auto"/>
        <w:jc w:val="center"/>
        <w:rPr>
          <w:rFonts w:ascii="Times New Roman" w:hAnsi="Times New Roman" w:cs="Times New Roman"/>
          <w:b/>
          <w:sz w:val="24"/>
          <w:szCs w:val="24"/>
        </w:rPr>
      </w:pPr>
      <w:r w:rsidRPr="00D730CC">
        <w:rPr>
          <w:rFonts w:ascii="Times New Roman" w:hAnsi="Times New Roman" w:cs="Times New Roman"/>
          <w:b/>
          <w:sz w:val="24"/>
          <w:szCs w:val="24"/>
        </w:rPr>
        <w:t>Project Planning and Schedule Techniques used at Heublein</w:t>
      </w:r>
    </w:p>
    <w:p w14:paraId="54FEF19A" w14:textId="77777777" w:rsidR="0058073E" w:rsidRDefault="00D730CC" w:rsidP="00B370FA">
      <w:pPr>
        <w:spacing w:line="480" w:lineRule="auto"/>
        <w:ind w:firstLine="720"/>
        <w:rPr>
          <w:rFonts w:ascii="Times New Roman" w:hAnsi="Times New Roman" w:cs="Times New Roman"/>
          <w:sz w:val="24"/>
          <w:szCs w:val="24"/>
        </w:rPr>
      </w:pPr>
      <w:r w:rsidRPr="00D730CC">
        <w:rPr>
          <w:rFonts w:ascii="Times New Roman" w:hAnsi="Times New Roman" w:cs="Times New Roman"/>
          <w:sz w:val="24"/>
          <w:szCs w:val="24"/>
        </w:rPr>
        <w:lastRenderedPageBreak/>
        <w:t>Project planning and scheduling techniques assist the company in better planning of its activities in order to achieve their objectives. One of the techniques used is the mathematical analysis. This technique has been used by the company to plan on the costs that will be incurred for the project. The analysis provides for the total cost of the program and this ensures that the company is aware of the required funds before the projects can begin (Meredith, Mantel &amp; Shafer, 2017). This is important as it will ensure that the projects are not halted at any time before the completion date.</w:t>
      </w:r>
    </w:p>
    <w:p w14:paraId="10D717CF" w14:textId="345B7020" w:rsidR="00D730CC" w:rsidRPr="00D730CC" w:rsidRDefault="00D730CC" w:rsidP="00B370FA">
      <w:pPr>
        <w:spacing w:line="480" w:lineRule="auto"/>
        <w:ind w:firstLine="720"/>
        <w:rPr>
          <w:rFonts w:ascii="Times New Roman" w:hAnsi="Times New Roman" w:cs="Times New Roman"/>
          <w:sz w:val="24"/>
          <w:szCs w:val="24"/>
        </w:rPr>
      </w:pPr>
      <w:r w:rsidRPr="00D730CC">
        <w:rPr>
          <w:rFonts w:ascii="Times New Roman" w:hAnsi="Times New Roman" w:cs="Times New Roman"/>
          <w:sz w:val="24"/>
          <w:szCs w:val="24"/>
        </w:rPr>
        <w:t xml:space="preserve">The accountability matrix has also been used to indicate the kind of activities that will be undertaken and the relevant people that are tasked with various responsibilities (Meredith, Mantel &amp; Shafer, 2017). This ensures that the company is aware of the </w:t>
      </w:r>
      <w:r w:rsidR="00DD27CA" w:rsidRPr="00D730CC">
        <w:rPr>
          <w:rFonts w:ascii="Times New Roman" w:hAnsi="Times New Roman" w:cs="Times New Roman"/>
          <w:sz w:val="24"/>
          <w:szCs w:val="24"/>
        </w:rPr>
        <w:t>personnel</w:t>
      </w:r>
      <w:r w:rsidRPr="00D730CC">
        <w:rPr>
          <w:rFonts w:ascii="Times New Roman" w:hAnsi="Times New Roman" w:cs="Times New Roman"/>
          <w:sz w:val="24"/>
          <w:szCs w:val="24"/>
        </w:rPr>
        <w:t xml:space="preserve"> that are mandated to carry out different activities and this ensures that the relevant employees are accountable for their work. The project structure is also an important technique that has been used. This gives a breakdown of the work structure in general and helps the company in checking the progress of the project from time to time. This ensures that the project runs smoothly and that any form of hitches may be addressed as soon as they are detected.</w:t>
      </w:r>
    </w:p>
    <w:p w14:paraId="26B92433" w14:textId="77777777" w:rsidR="00D730CC" w:rsidRPr="00D730CC" w:rsidRDefault="00D730CC" w:rsidP="00B370FA">
      <w:pPr>
        <w:spacing w:line="480" w:lineRule="auto"/>
        <w:jc w:val="center"/>
        <w:rPr>
          <w:rFonts w:ascii="Times New Roman" w:hAnsi="Times New Roman" w:cs="Times New Roman"/>
          <w:b/>
          <w:bCs/>
          <w:sz w:val="24"/>
          <w:szCs w:val="24"/>
        </w:rPr>
      </w:pPr>
      <w:r w:rsidRPr="00D730CC">
        <w:rPr>
          <w:rFonts w:ascii="Times New Roman" w:hAnsi="Times New Roman" w:cs="Times New Roman"/>
          <w:b/>
          <w:bCs/>
          <w:sz w:val="24"/>
          <w:szCs w:val="24"/>
        </w:rPr>
        <w:t>Theoretical Aspects of Budgeting</w:t>
      </w:r>
    </w:p>
    <w:p w14:paraId="2CF81AD9" w14:textId="77777777" w:rsidR="0058073E" w:rsidRDefault="00D730CC" w:rsidP="00B370FA">
      <w:pPr>
        <w:spacing w:line="480" w:lineRule="auto"/>
        <w:ind w:firstLine="720"/>
        <w:rPr>
          <w:rFonts w:ascii="Times New Roman" w:hAnsi="Times New Roman" w:cs="Times New Roman"/>
          <w:sz w:val="24"/>
          <w:szCs w:val="24"/>
        </w:rPr>
      </w:pPr>
      <w:r w:rsidRPr="00D730CC">
        <w:rPr>
          <w:rFonts w:ascii="Times New Roman" w:hAnsi="Times New Roman" w:cs="Times New Roman"/>
          <w:sz w:val="24"/>
          <w:szCs w:val="24"/>
        </w:rPr>
        <w:t>The process of budgeting involves different theoretical aspects that are fundamental in ensuring the budget making process is successful. There is the economical aspect that ensures that the budget formulated is one that minimizes the costs incurred (Meredith, Mantel &amp; Shafer, 2017). This ensures that there is no overambitious budgeting but one that can be managed. Another aspect is that of inclusive participation. This ensures that all the relevant stakeholders are involved in the budget making process in order for them to forward their requirements before the budget can be finalized (Meredith, Mantel &amp; Shafer, 2017).</w:t>
      </w:r>
    </w:p>
    <w:p w14:paraId="6B64ED98" w14:textId="39CB689F" w:rsidR="00D730CC" w:rsidRPr="00D730CC" w:rsidRDefault="00D730CC" w:rsidP="00B370FA">
      <w:pPr>
        <w:spacing w:line="480" w:lineRule="auto"/>
        <w:ind w:firstLine="720"/>
        <w:rPr>
          <w:rFonts w:ascii="Times New Roman" w:hAnsi="Times New Roman" w:cs="Times New Roman"/>
          <w:sz w:val="24"/>
          <w:szCs w:val="24"/>
        </w:rPr>
      </w:pPr>
      <w:r w:rsidRPr="00D730CC">
        <w:rPr>
          <w:rFonts w:ascii="Times New Roman" w:hAnsi="Times New Roman" w:cs="Times New Roman"/>
          <w:sz w:val="24"/>
          <w:szCs w:val="24"/>
        </w:rPr>
        <w:lastRenderedPageBreak/>
        <w:t>Heuble</w:t>
      </w:r>
      <w:r w:rsidR="00DD27CA">
        <w:rPr>
          <w:rFonts w:ascii="Times New Roman" w:hAnsi="Times New Roman" w:cs="Times New Roman"/>
          <w:sz w:val="24"/>
          <w:szCs w:val="24"/>
        </w:rPr>
        <w:t>i</w:t>
      </w:r>
      <w:r w:rsidRPr="00D730CC">
        <w:rPr>
          <w:rFonts w:ascii="Times New Roman" w:hAnsi="Times New Roman" w:cs="Times New Roman"/>
          <w:sz w:val="24"/>
          <w:szCs w:val="24"/>
        </w:rPr>
        <w:t xml:space="preserve">n Company may be able to use the budgeting concepts in order to better manage its projects. The company can ensure that the budget that they have formulated is one that may be able to minimize the costs that may be incurred in order to </w:t>
      </w:r>
      <w:bookmarkStart w:id="0" w:name="_GoBack"/>
      <w:bookmarkEnd w:id="0"/>
      <w:r w:rsidRPr="00D730CC">
        <w:rPr>
          <w:rFonts w:ascii="Times New Roman" w:hAnsi="Times New Roman" w:cs="Times New Roman"/>
          <w:sz w:val="24"/>
          <w:szCs w:val="24"/>
        </w:rPr>
        <w:t>complete the projects. They can use the economic aspects of the budgeting process to formulate a lean budget that will minimize use of excess funds and also ensure that the projects are fully completed without stretching beyond the planned budget. This will enable the company to save a lot of funds. It is also important that the company involves all the relevant people in the projects in the budget making process. This will ensure that the allocation of different activities is done according to the requests made and the priorities that are attached to the activities. This will ensure that all the projects get the right share of the budget funds.</w:t>
      </w:r>
    </w:p>
    <w:p w14:paraId="19FBDAB1" w14:textId="4258DB44" w:rsidR="00D730CC" w:rsidRPr="00D730CC" w:rsidRDefault="00D730CC" w:rsidP="00B370FA">
      <w:pPr>
        <w:spacing w:line="480" w:lineRule="auto"/>
        <w:jc w:val="center"/>
        <w:rPr>
          <w:rFonts w:ascii="Times New Roman" w:hAnsi="Times New Roman" w:cs="Times New Roman"/>
          <w:b/>
          <w:sz w:val="24"/>
          <w:szCs w:val="24"/>
        </w:rPr>
      </w:pPr>
      <w:r w:rsidRPr="00D730CC">
        <w:rPr>
          <w:rFonts w:ascii="Times New Roman" w:hAnsi="Times New Roman" w:cs="Times New Roman"/>
          <w:b/>
          <w:sz w:val="24"/>
          <w:szCs w:val="24"/>
        </w:rPr>
        <w:t>Recommendations</w:t>
      </w:r>
      <w:r w:rsidR="0058073E">
        <w:rPr>
          <w:rFonts w:ascii="Times New Roman" w:hAnsi="Times New Roman" w:cs="Times New Roman"/>
          <w:b/>
          <w:sz w:val="24"/>
          <w:szCs w:val="24"/>
        </w:rPr>
        <w:t xml:space="preserve"> for Heublein Moving Forward</w:t>
      </w:r>
    </w:p>
    <w:p w14:paraId="6E017AE9" w14:textId="48148E13" w:rsidR="00D730CC" w:rsidRPr="00D730CC" w:rsidRDefault="00D730CC" w:rsidP="00B370FA">
      <w:pPr>
        <w:spacing w:line="480" w:lineRule="auto"/>
        <w:ind w:firstLine="720"/>
        <w:rPr>
          <w:rFonts w:ascii="Times New Roman" w:hAnsi="Times New Roman" w:cs="Times New Roman"/>
          <w:b/>
          <w:sz w:val="24"/>
          <w:szCs w:val="24"/>
        </w:rPr>
      </w:pPr>
      <w:r w:rsidRPr="00D730CC">
        <w:rPr>
          <w:rFonts w:ascii="Times New Roman" w:hAnsi="Times New Roman" w:cs="Times New Roman"/>
          <w:sz w:val="24"/>
          <w:szCs w:val="24"/>
        </w:rPr>
        <w:t xml:space="preserve">It is important for </w:t>
      </w:r>
      <w:r w:rsidR="0058073E">
        <w:rPr>
          <w:rFonts w:ascii="Times New Roman" w:hAnsi="Times New Roman" w:cs="Times New Roman"/>
          <w:sz w:val="24"/>
          <w:szCs w:val="24"/>
        </w:rPr>
        <w:t>Heublein</w:t>
      </w:r>
      <w:r w:rsidRPr="00D730CC">
        <w:rPr>
          <w:rFonts w:ascii="Times New Roman" w:hAnsi="Times New Roman" w:cs="Times New Roman"/>
          <w:sz w:val="24"/>
          <w:szCs w:val="24"/>
        </w:rPr>
        <w:t xml:space="preserve"> to ensure that they are able to manage the capital that it is at their disposal. Proper management of capital will involve giving priorities to the projects that are of more beneficial to the company. This will ensure that the company achieve maximum returns which will increase their revenues. The company also needs to scrutinize the budget that they of the projects that they are undertaking in order to deal effectively with projects that may tend to go over the budget. This will involve undertaking a thorough analysis of the projects which will inform the company of the projects that may cost the company more. The company will therefore be able to plan ahead and formulate ways of reducing the excess budget.</w:t>
      </w:r>
    </w:p>
    <w:p w14:paraId="590C98F1" w14:textId="77777777" w:rsidR="00B370FA" w:rsidRDefault="00B370FA" w:rsidP="00B370F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9D528D7" w14:textId="0137E9AF" w:rsidR="00D730CC" w:rsidRPr="00D730CC" w:rsidRDefault="00D730CC" w:rsidP="00B370FA">
      <w:pPr>
        <w:spacing w:line="480" w:lineRule="auto"/>
        <w:jc w:val="center"/>
        <w:rPr>
          <w:rFonts w:ascii="Times New Roman" w:hAnsi="Times New Roman" w:cs="Times New Roman"/>
          <w:bCs/>
          <w:sz w:val="24"/>
          <w:szCs w:val="24"/>
        </w:rPr>
      </w:pPr>
      <w:r w:rsidRPr="00D730CC">
        <w:rPr>
          <w:rFonts w:ascii="Times New Roman" w:hAnsi="Times New Roman" w:cs="Times New Roman"/>
          <w:bCs/>
          <w:sz w:val="24"/>
          <w:szCs w:val="24"/>
        </w:rPr>
        <w:lastRenderedPageBreak/>
        <w:t>References</w:t>
      </w:r>
    </w:p>
    <w:p w14:paraId="63BE225D" w14:textId="77777777" w:rsidR="0058073E" w:rsidRPr="00D730CC" w:rsidRDefault="0058073E" w:rsidP="00B370FA">
      <w:pPr>
        <w:spacing w:line="480" w:lineRule="auto"/>
        <w:ind w:left="720" w:hanging="720"/>
        <w:rPr>
          <w:rFonts w:ascii="Times New Roman" w:hAnsi="Times New Roman" w:cs="Times New Roman"/>
          <w:sz w:val="24"/>
          <w:szCs w:val="24"/>
        </w:rPr>
      </w:pPr>
      <w:r w:rsidRPr="00D730CC">
        <w:rPr>
          <w:rFonts w:ascii="Times New Roman" w:hAnsi="Times New Roman" w:cs="Times New Roman"/>
          <w:sz w:val="24"/>
          <w:szCs w:val="24"/>
        </w:rPr>
        <w:t>Cagliano, A. C., Grimaldi, S., &amp; Rafele, C. (2015). Choosing project risk management techniques. A theoretical framework. </w:t>
      </w:r>
      <w:r w:rsidRPr="00D730CC">
        <w:rPr>
          <w:rFonts w:ascii="Times New Roman" w:hAnsi="Times New Roman" w:cs="Times New Roman"/>
          <w:i/>
          <w:iCs/>
          <w:sz w:val="24"/>
          <w:szCs w:val="24"/>
        </w:rPr>
        <w:t>Journal of Risk Research</w:t>
      </w:r>
      <w:r w:rsidRPr="00D730CC">
        <w:rPr>
          <w:rFonts w:ascii="Times New Roman" w:hAnsi="Times New Roman" w:cs="Times New Roman"/>
          <w:sz w:val="24"/>
          <w:szCs w:val="24"/>
        </w:rPr>
        <w:t>, </w:t>
      </w:r>
      <w:r w:rsidRPr="00D730CC">
        <w:rPr>
          <w:rFonts w:ascii="Times New Roman" w:hAnsi="Times New Roman" w:cs="Times New Roman"/>
          <w:i/>
          <w:iCs/>
          <w:sz w:val="24"/>
          <w:szCs w:val="24"/>
        </w:rPr>
        <w:t>18</w:t>
      </w:r>
      <w:r w:rsidRPr="00D730CC">
        <w:rPr>
          <w:rFonts w:ascii="Times New Roman" w:hAnsi="Times New Roman" w:cs="Times New Roman"/>
          <w:sz w:val="24"/>
          <w:szCs w:val="24"/>
        </w:rPr>
        <w:t>(2), 232-248.</w:t>
      </w:r>
    </w:p>
    <w:p w14:paraId="103928F3" w14:textId="77777777" w:rsidR="0058073E" w:rsidRPr="00D730CC" w:rsidRDefault="0058073E" w:rsidP="00B370FA">
      <w:pPr>
        <w:spacing w:line="480" w:lineRule="auto"/>
        <w:ind w:left="720" w:hanging="720"/>
        <w:rPr>
          <w:rFonts w:ascii="Times New Roman" w:hAnsi="Times New Roman" w:cs="Times New Roman"/>
          <w:sz w:val="24"/>
          <w:szCs w:val="24"/>
        </w:rPr>
      </w:pPr>
      <w:r w:rsidRPr="00D730CC">
        <w:rPr>
          <w:rFonts w:ascii="Times New Roman" w:hAnsi="Times New Roman" w:cs="Times New Roman"/>
          <w:sz w:val="24"/>
          <w:szCs w:val="24"/>
        </w:rPr>
        <w:t>Meredith, J. R., Mantel Jr, S. J., &amp; Shafer, S. M. (2017). </w:t>
      </w:r>
      <w:r w:rsidRPr="00D730CC">
        <w:rPr>
          <w:rFonts w:ascii="Times New Roman" w:hAnsi="Times New Roman" w:cs="Times New Roman"/>
          <w:i/>
          <w:iCs/>
          <w:sz w:val="24"/>
          <w:szCs w:val="24"/>
        </w:rPr>
        <w:t>Project management: a managerial approach</w:t>
      </w:r>
      <w:r w:rsidRPr="00D730CC">
        <w:rPr>
          <w:rFonts w:ascii="Times New Roman" w:hAnsi="Times New Roman" w:cs="Times New Roman"/>
          <w:sz w:val="24"/>
          <w:szCs w:val="24"/>
        </w:rPr>
        <w:t xml:space="preserve">. John Wiley &amp; Sons. </w:t>
      </w:r>
    </w:p>
    <w:sectPr w:rsidR="0058073E" w:rsidRPr="00D730CC" w:rsidSect="005807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40A5B" w14:textId="77777777" w:rsidR="005970B5" w:rsidRDefault="005970B5" w:rsidP="0058073E">
      <w:pPr>
        <w:spacing w:after="0" w:line="240" w:lineRule="auto"/>
      </w:pPr>
      <w:r>
        <w:separator/>
      </w:r>
    </w:p>
  </w:endnote>
  <w:endnote w:type="continuationSeparator" w:id="0">
    <w:p w14:paraId="6F62A989" w14:textId="77777777" w:rsidR="005970B5" w:rsidRDefault="005970B5" w:rsidP="00580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0F0EF9" w14:textId="77777777" w:rsidR="005970B5" w:rsidRDefault="005970B5" w:rsidP="0058073E">
      <w:pPr>
        <w:spacing w:after="0" w:line="240" w:lineRule="auto"/>
      </w:pPr>
      <w:r>
        <w:separator/>
      </w:r>
    </w:p>
  </w:footnote>
  <w:footnote w:type="continuationSeparator" w:id="0">
    <w:p w14:paraId="4720AA0C" w14:textId="77777777" w:rsidR="005970B5" w:rsidRDefault="005970B5" w:rsidP="00580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11980826"/>
      <w:docPartObj>
        <w:docPartGallery w:val="Page Numbers (Top of Page)"/>
        <w:docPartUnique/>
      </w:docPartObj>
    </w:sdtPr>
    <w:sdtEndPr>
      <w:rPr>
        <w:noProof/>
      </w:rPr>
    </w:sdtEndPr>
    <w:sdtContent>
      <w:p w14:paraId="005AB277" w14:textId="7F41F5B1" w:rsidR="0058073E" w:rsidRPr="0058073E" w:rsidRDefault="0058073E" w:rsidP="0058073E">
        <w:pPr>
          <w:pStyle w:val="Header"/>
          <w:jc w:val="right"/>
          <w:rPr>
            <w:rFonts w:ascii="Times New Roman" w:hAnsi="Times New Roman" w:cs="Times New Roman"/>
          </w:rPr>
        </w:pPr>
        <w:r w:rsidRPr="0058073E">
          <w:rPr>
            <w:rFonts w:ascii="Times New Roman" w:hAnsi="Times New Roman" w:cs="Times New Roman"/>
          </w:rPr>
          <w:t xml:space="preserve">UNIT 4 CASE STUDY: HEUBLEIN </w:t>
        </w:r>
        <w:r>
          <w:rPr>
            <w:rFonts w:ascii="Times New Roman" w:hAnsi="Times New Roman" w:cs="Times New Roman"/>
          </w:rPr>
          <w:t xml:space="preserve">                                                                                                          </w:t>
        </w:r>
        <w:r w:rsidRPr="0058073E">
          <w:rPr>
            <w:rFonts w:ascii="Times New Roman" w:hAnsi="Times New Roman" w:cs="Times New Roman"/>
          </w:rPr>
          <w:fldChar w:fldCharType="begin"/>
        </w:r>
        <w:r w:rsidRPr="0058073E">
          <w:rPr>
            <w:rFonts w:ascii="Times New Roman" w:hAnsi="Times New Roman" w:cs="Times New Roman"/>
          </w:rPr>
          <w:instrText xml:space="preserve"> PAGE   \* MERGEFORMAT </w:instrText>
        </w:r>
        <w:r w:rsidRPr="0058073E">
          <w:rPr>
            <w:rFonts w:ascii="Times New Roman" w:hAnsi="Times New Roman" w:cs="Times New Roman"/>
          </w:rPr>
          <w:fldChar w:fldCharType="separate"/>
        </w:r>
        <w:r w:rsidRPr="0058073E">
          <w:rPr>
            <w:rFonts w:ascii="Times New Roman" w:hAnsi="Times New Roman" w:cs="Times New Roman"/>
            <w:noProof/>
          </w:rPr>
          <w:t>2</w:t>
        </w:r>
        <w:r w:rsidRPr="0058073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37144815"/>
      <w:docPartObj>
        <w:docPartGallery w:val="Page Numbers (Top of Page)"/>
        <w:docPartUnique/>
      </w:docPartObj>
    </w:sdtPr>
    <w:sdtEndPr>
      <w:rPr>
        <w:noProof/>
      </w:rPr>
    </w:sdtEndPr>
    <w:sdtContent>
      <w:p w14:paraId="3AEB7997" w14:textId="2F78EA6B" w:rsidR="0058073E" w:rsidRPr="0058073E" w:rsidRDefault="0058073E" w:rsidP="0058073E">
        <w:pPr>
          <w:pStyle w:val="Header"/>
          <w:jc w:val="right"/>
          <w:rPr>
            <w:rFonts w:ascii="Times New Roman" w:hAnsi="Times New Roman" w:cs="Times New Roman"/>
          </w:rPr>
        </w:pPr>
        <w:r>
          <w:rPr>
            <w:rFonts w:ascii="Times New Roman" w:hAnsi="Times New Roman" w:cs="Times New Roman"/>
          </w:rPr>
          <w:t xml:space="preserve">Running head: </w:t>
        </w:r>
        <w:r w:rsidRPr="0058073E">
          <w:rPr>
            <w:rFonts w:ascii="Times New Roman" w:hAnsi="Times New Roman" w:cs="Times New Roman"/>
          </w:rPr>
          <w:t xml:space="preserve">UNIT 4 CASE STUDY: HEUBLEIN </w:t>
        </w:r>
        <w:r>
          <w:rPr>
            <w:rFonts w:ascii="Times New Roman" w:hAnsi="Times New Roman" w:cs="Times New Roman"/>
          </w:rPr>
          <w:t xml:space="preserve">                                                                                  </w:t>
        </w:r>
        <w:r w:rsidRPr="0058073E">
          <w:rPr>
            <w:rFonts w:ascii="Times New Roman" w:hAnsi="Times New Roman" w:cs="Times New Roman"/>
          </w:rPr>
          <w:fldChar w:fldCharType="begin"/>
        </w:r>
        <w:r w:rsidRPr="0058073E">
          <w:rPr>
            <w:rFonts w:ascii="Times New Roman" w:hAnsi="Times New Roman" w:cs="Times New Roman"/>
          </w:rPr>
          <w:instrText xml:space="preserve"> PAGE   \* MERGEFORMAT </w:instrText>
        </w:r>
        <w:r w:rsidRPr="0058073E">
          <w:rPr>
            <w:rFonts w:ascii="Times New Roman" w:hAnsi="Times New Roman" w:cs="Times New Roman"/>
          </w:rPr>
          <w:fldChar w:fldCharType="separate"/>
        </w:r>
        <w:r w:rsidRPr="0058073E">
          <w:rPr>
            <w:rFonts w:ascii="Times New Roman" w:hAnsi="Times New Roman" w:cs="Times New Roman"/>
            <w:noProof/>
          </w:rPr>
          <w:t>2</w:t>
        </w:r>
        <w:r w:rsidRPr="0058073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CC"/>
    <w:rsid w:val="0058073E"/>
    <w:rsid w:val="005970B5"/>
    <w:rsid w:val="00B370FA"/>
    <w:rsid w:val="00D00763"/>
    <w:rsid w:val="00D730CC"/>
    <w:rsid w:val="00DD2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C179"/>
  <w15:chartTrackingRefBased/>
  <w15:docId w15:val="{F1AD5444-5731-4472-9EBA-F75B8C5EC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73E"/>
  </w:style>
  <w:style w:type="paragraph" w:styleId="Footer">
    <w:name w:val="footer"/>
    <w:basedOn w:val="Normal"/>
    <w:link w:val="FooterChar"/>
    <w:uiPriority w:val="99"/>
    <w:unhideWhenUsed/>
    <w:rsid w:val="00580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878</Words>
  <Characters>5005</Characters>
  <Application>Microsoft Office Word</Application>
  <DocSecurity>0</DocSecurity>
  <Lines>41</Lines>
  <Paragraphs>11</Paragraphs>
  <ScaleCrop>false</ScaleCrop>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2019-09-29T22:20:00Z</dcterms:created>
  <dcterms:modified xsi:type="dcterms:W3CDTF">2019-09-29T22:29:00Z</dcterms:modified>
</cp:coreProperties>
</file>